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5B9" w14:textId="3A211208" w:rsidR="00C35EB2" w:rsidRPr="00735EDA" w:rsidRDefault="00C35EB2" w:rsidP="00C35EB2">
      <w:pPr>
        <w:rPr>
          <w:rFonts w:ascii="Arial" w:hAnsi="Arial" w:cs="Arial"/>
          <w:b/>
          <w:sz w:val="20"/>
          <w:szCs w:val="20"/>
        </w:rPr>
      </w:pPr>
      <w:r w:rsidRPr="00735EDA">
        <w:rPr>
          <w:rFonts w:ascii="Arial" w:hAnsi="Arial" w:cs="Arial"/>
          <w:b/>
          <w:sz w:val="20"/>
          <w:szCs w:val="20"/>
        </w:rPr>
        <w:t>VAATIMUSTENMUKAISUUSILMOITUS SOVELTUVUUDESTA ELINTARVIKEKONTAKTIIN</w:t>
      </w:r>
    </w:p>
    <w:p w14:paraId="29246169" w14:textId="77777777" w:rsidR="0016733B" w:rsidRDefault="0016733B" w:rsidP="0016733B">
      <w:pPr>
        <w:rPr>
          <w:rFonts w:ascii="Arial" w:hAnsi="Arial" w:cs="Arial"/>
          <w:b/>
          <w:sz w:val="20"/>
        </w:rPr>
      </w:pPr>
    </w:p>
    <w:p w14:paraId="558D6410" w14:textId="30904142" w:rsidR="0016733B" w:rsidRDefault="0016733B" w:rsidP="0016733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</w:rPr>
        <w:t>Toimittaja: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Fredman Group Oy, </w:t>
      </w:r>
      <w:proofErr w:type="spellStart"/>
      <w:r>
        <w:rPr>
          <w:rFonts w:ascii="Arial" w:hAnsi="Arial" w:cs="Arial"/>
          <w:sz w:val="20"/>
        </w:rPr>
        <w:t>Eurajoentie</w:t>
      </w:r>
      <w:proofErr w:type="spellEnd"/>
      <w:r>
        <w:rPr>
          <w:rFonts w:ascii="Arial" w:hAnsi="Arial" w:cs="Arial"/>
          <w:sz w:val="20"/>
        </w:rPr>
        <w:t xml:space="preserve"> 10, 27230 Lappi</w:t>
      </w:r>
    </w:p>
    <w:p w14:paraId="2C448E7C" w14:textId="77777777" w:rsidR="0016733B" w:rsidRDefault="0016733B" w:rsidP="0016733B">
      <w:pPr>
        <w:rPr>
          <w:rFonts w:ascii="Arial" w:hAnsi="Arial" w:cs="Arial"/>
          <w:b/>
          <w:sz w:val="20"/>
        </w:rPr>
      </w:pPr>
    </w:p>
    <w:p w14:paraId="5D1AE843" w14:textId="3BFCCCF5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Tuotteet: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8425C">
        <w:rPr>
          <w:rFonts w:ascii="Arial" w:hAnsi="Arial" w:cs="Arial"/>
          <w:sz w:val="20"/>
        </w:rPr>
        <w:t>6846</w:t>
      </w:r>
      <w:r w:rsidR="00C00384">
        <w:rPr>
          <w:rFonts w:ascii="Arial" w:hAnsi="Arial" w:cs="Arial"/>
          <w:sz w:val="20"/>
        </w:rPr>
        <w:t xml:space="preserve"> </w:t>
      </w:r>
      <w:r w:rsidR="008261DE">
        <w:rPr>
          <w:rFonts w:ascii="Arial" w:hAnsi="Arial" w:cs="Arial"/>
          <w:sz w:val="20"/>
        </w:rPr>
        <w:t>Fredman</w:t>
      </w:r>
      <w:r w:rsidR="00C00384">
        <w:rPr>
          <w:rFonts w:ascii="Arial" w:hAnsi="Arial" w:cs="Arial"/>
          <w:sz w:val="20"/>
        </w:rPr>
        <w:t xml:space="preserve"> Iso</w:t>
      </w:r>
      <w:r w:rsidR="008261DE">
        <w:rPr>
          <w:rFonts w:ascii="Arial" w:hAnsi="Arial" w:cs="Arial"/>
          <w:sz w:val="20"/>
        </w:rPr>
        <w:t xml:space="preserve"> </w:t>
      </w:r>
      <w:r w:rsidR="0028425C">
        <w:rPr>
          <w:rFonts w:ascii="Arial" w:hAnsi="Arial" w:cs="Arial"/>
          <w:sz w:val="20"/>
        </w:rPr>
        <w:t>Piirasvuoka</w:t>
      </w:r>
    </w:p>
    <w:p w14:paraId="2E827FB5" w14:textId="77777777" w:rsidR="00BB78CE" w:rsidRDefault="00BB78CE" w:rsidP="0016733B">
      <w:pPr>
        <w:rPr>
          <w:rFonts w:ascii="Arial" w:hAnsi="Arial" w:cs="Arial"/>
          <w:sz w:val="20"/>
        </w:rPr>
      </w:pPr>
    </w:p>
    <w:p w14:paraId="03D7F068" w14:textId="3E70169C" w:rsidR="00BB78CE" w:rsidRPr="00BB78CE" w:rsidRDefault="00BB78CE" w:rsidP="0016733B">
      <w:pPr>
        <w:rPr>
          <w:rFonts w:ascii="Arial" w:hAnsi="Arial" w:cs="Arial"/>
          <w:sz w:val="20"/>
        </w:rPr>
      </w:pPr>
      <w:r w:rsidRPr="00BB78CE">
        <w:rPr>
          <w:rFonts w:ascii="Arial" w:hAnsi="Arial" w:cs="Arial"/>
          <w:b/>
          <w:bCs/>
          <w:sz w:val="20"/>
        </w:rPr>
        <w:t>Materiaali: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BB78CE">
        <w:rPr>
          <w:rFonts w:ascii="Arial" w:hAnsi="Arial" w:cs="Arial"/>
          <w:sz w:val="20"/>
        </w:rPr>
        <w:t>Paperi</w:t>
      </w:r>
    </w:p>
    <w:p w14:paraId="6C4D3B89" w14:textId="77777777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9F1F7DE" w14:textId="48432B97" w:rsidR="0016733B" w:rsidRDefault="0016733B" w:rsidP="0016733B">
      <w:pPr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Käyttötarkoitus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Tuot</w:t>
      </w:r>
      <w:r w:rsidR="00BB78CE">
        <w:rPr>
          <w:rFonts w:ascii="Arial" w:hAnsi="Arial" w:cs="Arial"/>
          <w:sz w:val="20"/>
        </w:rPr>
        <w:t>teet</w:t>
      </w:r>
      <w:r>
        <w:rPr>
          <w:rFonts w:ascii="Arial" w:hAnsi="Arial" w:cs="Arial"/>
          <w:sz w:val="20"/>
        </w:rPr>
        <w:t xml:space="preserve"> o</w:t>
      </w:r>
      <w:r w:rsidR="00BB78CE">
        <w:rPr>
          <w:rFonts w:ascii="Arial" w:hAnsi="Arial" w:cs="Arial"/>
          <w:sz w:val="20"/>
        </w:rPr>
        <w:t>vat</w:t>
      </w:r>
      <w:r>
        <w:rPr>
          <w:rFonts w:ascii="Arial" w:hAnsi="Arial" w:cs="Arial"/>
          <w:sz w:val="20"/>
        </w:rPr>
        <w:t xml:space="preserve"> tarkoitettu leivonnaisten ja leipomotuotteiden</w:t>
      </w:r>
      <w:r w:rsidR="006D16A0">
        <w:rPr>
          <w:rFonts w:ascii="Arial" w:hAnsi="Arial" w:cs="Arial"/>
          <w:sz w:val="20"/>
        </w:rPr>
        <w:t xml:space="preserve"> valmistamiseen ja</w:t>
      </w:r>
      <w:r>
        <w:rPr>
          <w:rFonts w:ascii="Arial" w:hAnsi="Arial" w:cs="Arial"/>
          <w:sz w:val="20"/>
        </w:rPr>
        <w:t xml:space="preserve"> tarjoiluun</w:t>
      </w:r>
    </w:p>
    <w:p w14:paraId="02BEFEA8" w14:textId="77777777" w:rsidR="0016733B" w:rsidRDefault="0016733B" w:rsidP="0016733B">
      <w:pPr>
        <w:ind w:left="2608" w:hanging="2608"/>
        <w:rPr>
          <w:rFonts w:ascii="Arial" w:hAnsi="Arial" w:cs="Arial"/>
          <w:sz w:val="20"/>
        </w:rPr>
      </w:pPr>
    </w:p>
    <w:p w14:paraId="743C21EF" w14:textId="7DC4BD09" w:rsidR="0016733B" w:rsidRDefault="0016733B" w:rsidP="006D16A0">
      <w:pPr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Käyttöolosuhteet:</w:t>
      </w:r>
      <w:r>
        <w:rPr>
          <w:rFonts w:ascii="Arial" w:hAnsi="Arial" w:cs="Arial"/>
          <w:sz w:val="20"/>
        </w:rPr>
        <w:tab/>
        <w:t>Yllä mainitut tuotteet soveltuvat elintarvikekontaktiin</w:t>
      </w:r>
      <w:r w:rsidR="006D16A0">
        <w:rPr>
          <w:rFonts w:ascii="Arial" w:hAnsi="Arial" w:cs="Arial"/>
          <w:sz w:val="20"/>
        </w:rPr>
        <w:t xml:space="preserve"> kaiken tyyppisten elintarvikkeiden kanssa jäähdytetyissä ja jäädytetyissä olosuhteissa sekä kuumentamiseen enintään 200 °C, 60 min ajan.</w:t>
      </w:r>
    </w:p>
    <w:p w14:paraId="41EEC2CA" w14:textId="77777777" w:rsidR="0016733B" w:rsidRDefault="0016733B" w:rsidP="0016733B">
      <w:pPr>
        <w:ind w:left="2608" w:hanging="2608"/>
        <w:rPr>
          <w:rFonts w:ascii="Arial" w:hAnsi="Arial" w:cs="Arial"/>
          <w:sz w:val="20"/>
        </w:rPr>
      </w:pPr>
    </w:p>
    <w:p w14:paraId="472D1487" w14:textId="77777777" w:rsidR="0016733B" w:rsidRDefault="0016733B" w:rsidP="0016733B">
      <w:pPr>
        <w:rPr>
          <w:rFonts w:ascii="Arial" w:hAnsi="Arial" w:cs="Arial"/>
          <w:sz w:val="20"/>
        </w:rPr>
      </w:pPr>
    </w:p>
    <w:p w14:paraId="7FB39E9D" w14:textId="335CEA13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Yllä mainitut tuotteet täyttävät </w:t>
      </w:r>
      <w:r w:rsidR="006D16A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euraavat vaatimukset:</w:t>
      </w:r>
    </w:p>
    <w:p w14:paraId="797972AA" w14:textId="77777777" w:rsidR="0016733B" w:rsidRDefault="0016733B" w:rsidP="0016733B">
      <w:pPr>
        <w:rPr>
          <w:rFonts w:ascii="Arial" w:hAnsi="Arial" w:cs="Arial"/>
          <w:sz w:val="20"/>
        </w:rPr>
      </w:pPr>
    </w:p>
    <w:p w14:paraId="28D8E812" w14:textId="77777777" w:rsidR="0016733B" w:rsidRDefault="0016733B" w:rsidP="001673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Euroopan parlamentin ja neuvoston asetus (EY) No 1935/2004:n, annettu 27.10.2004, elintarvikkeiden kanssa kosketukseen joutuvista materiaaleista ja tarvikkeista</w:t>
      </w:r>
    </w:p>
    <w:p w14:paraId="07DB100F" w14:textId="1597C94F" w:rsidR="0016733B" w:rsidRDefault="0016733B" w:rsidP="001673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BfR</w:t>
      </w:r>
      <w:proofErr w:type="spellEnd"/>
      <w:r>
        <w:rPr>
          <w:rFonts w:ascii="Arial" w:hAnsi="Arial" w:cs="Arial"/>
          <w:sz w:val="20"/>
        </w:rPr>
        <w:t xml:space="preserve"> </w:t>
      </w:r>
      <w:r w:rsidR="00BB78CE">
        <w:rPr>
          <w:rFonts w:ascii="Arial" w:hAnsi="Arial" w:cs="Arial"/>
          <w:sz w:val="20"/>
        </w:rPr>
        <w:t xml:space="preserve">XXXVI ja </w:t>
      </w:r>
      <w:r>
        <w:rPr>
          <w:rFonts w:ascii="Arial" w:hAnsi="Arial" w:cs="Arial"/>
          <w:sz w:val="20"/>
        </w:rPr>
        <w:t xml:space="preserve">XXXVI/2 paperi- ja kartonkituotteista leivontakäytössä, annettu 1.3.2011 </w:t>
      </w:r>
    </w:p>
    <w:p w14:paraId="7A03BB94" w14:textId="77777777" w:rsidR="0016733B" w:rsidRDefault="0016733B" w:rsidP="0016733B">
      <w:pPr>
        <w:pStyle w:val="ListParagraph"/>
        <w:numPr>
          <w:ilvl w:val="0"/>
          <w:numId w:val="3"/>
        </w:numPr>
        <w:spacing w:after="0" w:line="240" w:lineRule="auto"/>
        <w:ind w:left="76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FDA CFR 21, 176.170 ja 176.180, annettu 1.4.2011</w:t>
      </w:r>
    </w:p>
    <w:p w14:paraId="2266694D" w14:textId="2B45EA18" w:rsidR="00BB78CE" w:rsidRPr="006D16A0" w:rsidRDefault="00BB78CE" w:rsidP="0016733B">
      <w:pPr>
        <w:pStyle w:val="ListParagraph"/>
        <w:numPr>
          <w:ilvl w:val="0"/>
          <w:numId w:val="3"/>
        </w:numPr>
        <w:spacing w:after="0" w:line="240" w:lineRule="auto"/>
        <w:ind w:left="76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Direktiivin 94/62/EY pakkauksista ja pakkausjätteistä</w:t>
      </w:r>
    </w:p>
    <w:p w14:paraId="7E18BDA9" w14:textId="77777777" w:rsidR="006D16A0" w:rsidRDefault="006D16A0" w:rsidP="006D16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Komission asetus (EU) Nro 10/2011 elintarvikkeiden kanssa kosketuksiin joutuvista muovisista materiaaleista ja tarvikkeista</w:t>
      </w:r>
    </w:p>
    <w:p w14:paraId="5126CF76" w14:textId="77777777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</w:p>
    <w:p w14:paraId="0878E40E" w14:textId="7C4240B9" w:rsidR="006D16A0" w:rsidRDefault="006D16A0" w:rsidP="004A31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Raaka-ainetoimittajan antamien tietojen perusteella materiaali on kokonaismigraation raja-arvon (10 mg/dm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) suhteen vaatimusten mukaista testattuna vakioiduissa testiolosuhteissa. </w:t>
      </w:r>
    </w:p>
    <w:p w14:paraId="32837CC5" w14:textId="45AFE88B" w:rsidR="0016733B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6D16A0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2A85604F" wp14:editId="389E0AFF">
            <wp:extent cx="4899660" cy="1598836"/>
            <wp:effectExtent l="0" t="0" r="0" b="1905"/>
            <wp:docPr id="1116911920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11920" name="Picture 1" descr="A white sheet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7903" cy="16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B794" w14:textId="14B9FB10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Tuote ei sisällä rajoituksin sallittuja aineita (SML) testattuna 6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/kg elintarviketta yli sallitun määrän.</w:t>
      </w:r>
    </w:p>
    <w:p w14:paraId="5B441B72" w14:textId="2579697F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6D16A0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3DD0F84A" wp14:editId="7D518DC9">
            <wp:extent cx="4297680" cy="1279197"/>
            <wp:effectExtent l="0" t="0" r="7620" b="0"/>
            <wp:docPr id="51708383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83839" name="Picture 1" descr="A white background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8907" cy="12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3126" w14:textId="77777777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</w:p>
    <w:p w14:paraId="67794C75" w14:textId="0657FA1A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Tuote ei sisällä elintarvikelisäaineita.</w:t>
      </w:r>
    </w:p>
    <w:p w14:paraId="2CA5AA97" w14:textId="0DE43DE6" w:rsidR="004A3143" w:rsidRPr="0016733B" w:rsidRDefault="004A3143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16733B">
        <w:rPr>
          <w:rFonts w:ascii="Arial" w:eastAsia="Calibri" w:hAnsi="Arial" w:cs="Arial"/>
          <w:sz w:val="20"/>
          <w:szCs w:val="20"/>
        </w:rPr>
        <w:lastRenderedPageBreak/>
        <w:t xml:space="preserve">Fredman Group käsittelee materiaaleja noudattaen komission asetusta (EY) 2023/2006, annettu 22.12.2006, elintarvikkeiden kanssa kosketukseen joutuvien materiaalien ja tarvikkeiden hyvistä tuotantotavoista. </w:t>
      </w:r>
    </w:p>
    <w:p w14:paraId="6A8E2F5B" w14:textId="77777777" w:rsidR="004A3143" w:rsidRDefault="004A3143" w:rsidP="004A3143">
      <w:pPr>
        <w:contextualSpacing/>
        <w:rPr>
          <w:rFonts w:ascii="Arial" w:eastAsia="Calibri" w:hAnsi="Arial" w:cs="Arial"/>
          <w:sz w:val="20"/>
          <w:szCs w:val="20"/>
        </w:rPr>
      </w:pPr>
    </w:p>
    <w:p w14:paraId="100C5A9A" w14:textId="77777777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8B03B78" w14:textId="0E145C15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  <w:bookmarkStart w:id="0" w:name="_Hlk124514996"/>
      <w:r>
        <w:rPr>
          <w:rFonts w:ascii="Arial" w:hAnsi="Arial" w:cs="Arial"/>
          <w:sz w:val="20"/>
          <w:szCs w:val="20"/>
        </w:rPr>
        <w:t xml:space="preserve">Fredman Group Oy:llä on käytössään </w:t>
      </w:r>
      <w:r w:rsidR="000E479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lintarviketurvallisuusstandardi ISO 22000:2018</w:t>
      </w:r>
      <w:r w:rsidR="00A55F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laatujärjestelmästandardi ISO 9001:2015</w:t>
      </w:r>
      <w:r w:rsidR="00A55F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ympäristöjärjestelmän standardi 14001:2015</w:t>
      </w:r>
      <w:r w:rsidR="00A55F5B">
        <w:rPr>
          <w:rFonts w:ascii="Arial" w:hAnsi="Arial" w:cs="Arial"/>
          <w:sz w:val="20"/>
          <w:szCs w:val="20"/>
        </w:rPr>
        <w:t xml:space="preserve"> sekä työterveys- ja työturvallisuusjärjestelmän standardi </w:t>
      </w:r>
      <w:r>
        <w:rPr>
          <w:rFonts w:ascii="Arial" w:hAnsi="Arial" w:cs="Arial"/>
          <w:sz w:val="20"/>
          <w:szCs w:val="20"/>
        </w:rPr>
        <w:t>ISO 45001:2018</w:t>
      </w:r>
      <w:r w:rsidR="00A55F5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Edellä mainitut sertifikaatit o</w:t>
      </w:r>
      <w:r w:rsidR="00A55F5B">
        <w:rPr>
          <w:rFonts w:ascii="Arial" w:hAnsi="Arial" w:cs="Arial"/>
          <w:sz w:val="20"/>
          <w:szCs w:val="20"/>
        </w:rPr>
        <w:t xml:space="preserve">n myönnetty 14.10.2022 ja ovat </w:t>
      </w:r>
      <w:r>
        <w:rPr>
          <w:rFonts w:ascii="Arial" w:hAnsi="Arial" w:cs="Arial"/>
          <w:sz w:val="20"/>
          <w:szCs w:val="20"/>
        </w:rPr>
        <w:t>voimassa 1.11.2025 saakka.</w:t>
      </w:r>
      <w:bookmarkEnd w:id="0"/>
    </w:p>
    <w:p w14:paraId="7190DD7F" w14:textId="77777777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4FC7A18" w14:textId="2331AB38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Yllä mainittu tuotenimike on jäljitettävissä (EY) No 1935/2004, §17 tarkoitetulla tavalla. </w:t>
      </w:r>
    </w:p>
    <w:p w14:paraId="24067197" w14:textId="77777777" w:rsidR="00C35EB2" w:rsidRDefault="00C35EB2" w:rsidP="00C35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Tämä dokumentti on voimassa yllä mainitulle tuotteelle päivämäärästään alkaen kolmen (3) vuoden ajan.</w:t>
      </w:r>
    </w:p>
    <w:p w14:paraId="79C257AF" w14:textId="0EA23BBE" w:rsidR="00C35EB2" w:rsidRDefault="00C35EB2" w:rsidP="00C35EB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1F4312" wp14:editId="6A8A2073">
            <wp:simplePos x="0" y="0"/>
            <wp:positionH relativeFrom="column">
              <wp:posOffset>2280920</wp:posOffset>
            </wp:positionH>
            <wp:positionV relativeFrom="paragraph">
              <wp:posOffset>71120</wp:posOffset>
            </wp:positionV>
            <wp:extent cx="1422400" cy="344170"/>
            <wp:effectExtent l="0" t="0" r="6350" b="0"/>
            <wp:wrapNone/>
            <wp:docPr id="148481278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1278" name="Picture 1" descr="A blue line drawn on a white su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A8F7C" w14:textId="77777777" w:rsidR="00C35EB2" w:rsidRDefault="00C35EB2" w:rsidP="00C35EB2">
      <w:pPr>
        <w:ind w:firstLine="1304"/>
        <w:rPr>
          <w:rFonts w:ascii="Arial" w:hAnsi="Arial" w:cs="Arial"/>
          <w:sz w:val="20"/>
          <w:szCs w:val="20"/>
        </w:rPr>
      </w:pPr>
    </w:p>
    <w:p w14:paraId="2D2F3F0C" w14:textId="724CD7A7" w:rsidR="00C35EB2" w:rsidRDefault="00C35EB2" w:rsidP="00C35E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Raumalla </w:t>
      </w:r>
      <w:r w:rsidR="006D16A0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  <w:r w:rsidR="00BB78C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BB78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08927DAA" w14:textId="77777777" w:rsidR="00C35EB2" w:rsidRDefault="00C35EB2" w:rsidP="00C35EB2">
      <w:pPr>
        <w:ind w:left="584" w:firstLine="720"/>
        <w:rPr>
          <w:rFonts w:ascii="Arial" w:hAnsi="Arial" w:cs="Arial"/>
          <w:sz w:val="20"/>
          <w:szCs w:val="20"/>
        </w:rPr>
      </w:pPr>
    </w:p>
    <w:p w14:paraId="45DE39C1" w14:textId="23BA1C2C" w:rsidR="00C35EB2" w:rsidRDefault="00C35EB2" w:rsidP="00C35EB2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Kaarina Kiema, Vastuullisuus- ja laatupäällikkö </w:t>
      </w:r>
    </w:p>
    <w:p w14:paraId="5824DC92" w14:textId="35D7900A" w:rsidR="00735B32" w:rsidRPr="00C830E6" w:rsidRDefault="00C35EB2" w:rsidP="00C35EB2">
      <w:pPr>
        <w:ind w:left="2880" w:firstLine="720"/>
      </w:pPr>
      <w:r>
        <w:rPr>
          <w:rFonts w:ascii="Arial" w:hAnsi="Arial" w:cs="Arial"/>
          <w:sz w:val="20"/>
          <w:szCs w:val="20"/>
        </w:rPr>
        <w:t>Fredman Group Oy</w:t>
      </w:r>
    </w:p>
    <w:sectPr w:rsidR="00735B32" w:rsidRPr="00C830E6" w:rsidSect="00BD06F0">
      <w:headerReference w:type="even" r:id="rId11"/>
      <w:headerReference w:type="default" r:id="rId12"/>
      <w:footerReference w:type="default" r:id="rId13"/>
      <w:pgSz w:w="11900" w:h="16840"/>
      <w:pgMar w:top="562" w:right="1552" w:bottom="1411" w:left="1418" w:header="706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E2C7" w14:textId="77777777" w:rsidR="00C35EB2" w:rsidRDefault="00C35EB2">
      <w:r>
        <w:separator/>
      </w:r>
    </w:p>
  </w:endnote>
  <w:endnote w:type="continuationSeparator" w:id="0">
    <w:p w14:paraId="48066A3E" w14:textId="77777777" w:rsidR="00C35EB2" w:rsidRDefault="00C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GillSans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Sans-Light">
    <w:altName w:val="Gill Sans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D9DC" w14:textId="77777777" w:rsidR="00D738ED" w:rsidRPr="00523D6D" w:rsidRDefault="005E6D4E" w:rsidP="00523D6D">
    <w:pPr>
      <w:pStyle w:val="BasicParagraph"/>
      <w:rPr>
        <w:rFonts w:ascii="Arial" w:hAnsi="Arial" w:cs="Arial"/>
        <w:b/>
        <w:caps/>
        <w:color w:val="25272A" w:themeColor="text1" w:themeShade="80"/>
        <w:sz w:val="16"/>
        <w:szCs w:val="16"/>
      </w:rPr>
    </w:pPr>
    <w:r w:rsidRPr="00523D6D">
      <w:rPr>
        <w:noProof/>
        <w:color w:val="25272A" w:themeColor="text1" w:themeShade="80"/>
        <w:lang w:val="fi-FI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4970F60" wp14:editId="22359724">
              <wp:simplePos x="0" y="0"/>
              <wp:positionH relativeFrom="column">
                <wp:posOffset>2072</wp:posOffset>
              </wp:positionH>
              <wp:positionV relativeFrom="paragraph">
                <wp:posOffset>45720</wp:posOffset>
              </wp:positionV>
              <wp:extent cx="6087291" cy="0"/>
              <wp:effectExtent l="0" t="0" r="8890" b="12700"/>
              <wp:wrapNone/>
              <wp:docPr id="7" name="Suora yhdysviiv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7291" cy="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33BAB" id="Suora yhdysviiva 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79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" strokecolor="#747a82 [2429]"/>
          </w:pict>
        </mc:Fallback>
      </mc:AlternateContent>
    </w:r>
  </w:p>
  <w:tbl>
    <w:tblPr>
      <w:tblW w:w="9752" w:type="dxa"/>
      <w:tblInd w:w="-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8"/>
      <w:gridCol w:w="2438"/>
      <w:gridCol w:w="2438"/>
      <w:gridCol w:w="2438"/>
    </w:tblGrid>
    <w:tr w:rsidR="00523D6D" w:rsidRPr="00523D6D" w14:paraId="06A13E4F" w14:textId="77777777" w:rsidTr="00523D6D">
      <w:trPr>
        <w:trHeight w:val="1266"/>
      </w:trPr>
      <w:tc>
        <w:tcPr>
          <w:tcW w:w="2438" w:type="dxa"/>
        </w:tcPr>
        <w:p w14:paraId="2F5E9B73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</w:p>
        <w:p w14:paraId="5B7E4C0A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en-US"/>
            </w:rPr>
            <w:t>Group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en-US"/>
            </w:rPr>
            <w:br/>
          </w:r>
          <w:proofErr w:type="spellStart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  <w:t>Vänrikinkuja</w:t>
          </w:r>
          <w:proofErr w:type="spellEnd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  <w:t xml:space="preserve"> 3, 02600 Espoo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  <w:br/>
            <w:t xml:space="preserve">PL 2 02600 Espoo </w:t>
          </w:r>
        </w:p>
        <w:p w14:paraId="1737FD7E" w14:textId="77777777" w:rsidR="0032646F" w:rsidRPr="00523D6D" w:rsidRDefault="00BC14D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r w:rsidRPr="00523D6D">
            <w:rPr>
              <w:noProof/>
              <w:color w:val="25272A" w:themeColor="text1" w:themeShade="80"/>
              <w:lang w:val="fi-FI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CF3FB91" wp14:editId="3706F26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223066</wp:posOffset>
                    </wp:positionV>
                    <wp:extent cx="6087110" cy="0"/>
                    <wp:effectExtent l="0" t="0" r="8890" b="12700"/>
                    <wp:wrapNone/>
                    <wp:docPr id="9" name="Suora yhdysviiv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71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3A132" id="Suora yhdysviiva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7.55pt" to="476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" strokecolor="#747a82 [2429]"/>
                </w:pict>
              </mc:Fallback>
            </mc:AlternateContent>
          </w:r>
          <w:r w:rsidR="0032646F"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 xml:space="preserve">Y-tunnus </w:t>
          </w:r>
          <w:proofErr w:type="gramStart"/>
          <w:r w:rsidR="0032646F"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>2404631-0</w:t>
          </w:r>
          <w:proofErr w:type="gramEnd"/>
        </w:p>
      </w:tc>
      <w:tc>
        <w:tcPr>
          <w:tcW w:w="2438" w:type="dxa"/>
        </w:tcPr>
        <w:p w14:paraId="5A0486CA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br/>
            <w:t>perfect kitchen oy</w:t>
          </w:r>
        </w:p>
        <w:p w14:paraId="7AB3E02D" w14:textId="77777777" w:rsidR="0032646F" w:rsidRPr="00523D6D" w:rsidRDefault="0032646F" w:rsidP="00A15415">
          <w:pPr>
            <w:pStyle w:val="leiptekstiarial10pt"/>
            <w:spacing w:line="276" w:lineRule="auto"/>
            <w:ind w:left="0" w:right="0"/>
            <w:rPr>
              <w:rFonts w:cs="Arial"/>
              <w:color w:val="25272A" w:themeColor="text1" w:themeShade="80"/>
              <w:sz w:val="16"/>
              <w:szCs w:val="16"/>
            </w:rPr>
          </w:pPr>
          <w:proofErr w:type="spellStart"/>
          <w:r w:rsidRPr="00523D6D">
            <w:rPr>
              <w:rFonts w:cs="Arial"/>
              <w:color w:val="25272A" w:themeColor="text1" w:themeShade="80"/>
              <w:sz w:val="16"/>
              <w:szCs w:val="16"/>
            </w:rPr>
            <w:t>Vänrikinkuja</w:t>
          </w:r>
          <w:proofErr w:type="spellEnd"/>
          <w:r w:rsidRPr="00523D6D">
            <w:rPr>
              <w:rFonts w:cs="Arial"/>
              <w:color w:val="25272A" w:themeColor="text1" w:themeShade="80"/>
              <w:sz w:val="16"/>
              <w:szCs w:val="16"/>
            </w:rPr>
            <w:t xml:space="preserve"> 3, 02600 Espoo</w:t>
          </w:r>
        </w:p>
        <w:p w14:paraId="61AC14A8" w14:textId="77777777" w:rsidR="0032646F" w:rsidRPr="00523D6D" w:rsidRDefault="0032646F" w:rsidP="00A15415">
          <w:pPr>
            <w:pStyle w:val="leiptekstiarial10pt"/>
            <w:spacing w:line="276" w:lineRule="auto"/>
            <w:ind w:left="0" w:right="0"/>
            <w:rPr>
              <w:rFonts w:cs="Arial"/>
              <w:color w:val="25272A" w:themeColor="text1" w:themeShade="80"/>
              <w:lang w:val="fi-FI"/>
            </w:rPr>
          </w:pPr>
          <w:r w:rsidRPr="00523D6D">
            <w:rPr>
              <w:rFonts w:cs="Arial"/>
              <w:color w:val="25272A" w:themeColor="text1" w:themeShade="80"/>
              <w:sz w:val="16"/>
              <w:szCs w:val="16"/>
              <w:lang w:val="fi-FI"/>
            </w:rPr>
            <w:t xml:space="preserve">PL 2 02600 Espoo </w:t>
          </w:r>
          <w:r w:rsidRPr="00523D6D">
            <w:rPr>
              <w:rFonts w:cs="Arial"/>
              <w:color w:val="25272A" w:themeColor="text1" w:themeShade="80"/>
              <w:sz w:val="16"/>
              <w:szCs w:val="16"/>
              <w:lang w:val="fi-FI"/>
            </w:rPr>
            <w:br/>
            <w:t xml:space="preserve">Y-tunnus </w:t>
          </w:r>
          <w:proofErr w:type="gramStart"/>
          <w:r w:rsidRPr="00523D6D">
            <w:rPr>
              <w:rFonts w:cs="Arial"/>
              <w:color w:val="25272A" w:themeColor="text1" w:themeShade="80"/>
              <w:sz w:val="16"/>
              <w:szCs w:val="16"/>
              <w:lang w:val="fi-FI"/>
            </w:rPr>
            <w:t>2882371-1</w:t>
          </w:r>
          <w:proofErr w:type="gramEnd"/>
        </w:p>
      </w:tc>
      <w:tc>
        <w:tcPr>
          <w:tcW w:w="2438" w:type="dxa"/>
        </w:tcPr>
        <w:p w14:paraId="21A16A0B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br/>
            <w:t xml:space="preserve">professional kitchen oy </w:t>
          </w:r>
          <w:proofErr w:type="spellStart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t>Vänrikinkuja</w:t>
          </w:r>
          <w:proofErr w:type="spellEnd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t xml:space="preserve"> 3, 02600 Espoo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br/>
            <w:t xml:space="preserve">PL 2 02600 Espoo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br/>
            <w:t>Y-</w:t>
          </w:r>
          <w:proofErr w:type="spellStart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t>tunnus</w:t>
          </w:r>
          <w:proofErr w:type="spellEnd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t xml:space="preserve"> 2743819-2</w:t>
          </w:r>
        </w:p>
      </w:tc>
      <w:tc>
        <w:tcPr>
          <w:tcW w:w="2438" w:type="dxa"/>
        </w:tcPr>
        <w:p w14:paraId="486DE8E2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fi-FI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fi-FI"/>
            </w:rPr>
            <w:br/>
            <w:t>OPERATIONS OY</w:t>
          </w:r>
        </w:p>
        <w:p w14:paraId="3B8C0B7B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proofErr w:type="spellStart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>Eurajoentie</w:t>
          </w:r>
          <w:proofErr w:type="spellEnd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 xml:space="preserve"> 10, 27230 Lappi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br/>
            <w:t xml:space="preserve">PL 10 27231 Lappi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br/>
            <w:t xml:space="preserve">Y-tunnus </w:t>
          </w:r>
          <w:proofErr w:type="gramStart"/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>2743822-1</w:t>
          </w:r>
          <w:proofErr w:type="gramEnd"/>
        </w:p>
      </w:tc>
    </w:tr>
  </w:tbl>
  <w:p w14:paraId="72E02141" w14:textId="77777777" w:rsidR="0032646F" w:rsidRPr="00523D6D" w:rsidRDefault="0032646F" w:rsidP="0032646F">
    <w:pPr>
      <w:pStyle w:val="Default"/>
      <w:rPr>
        <w:b/>
        <w:color w:val="25272A" w:themeColor="text1" w:themeShade="80"/>
        <w:sz w:val="16"/>
        <w:szCs w:val="16"/>
      </w:rPr>
    </w:pPr>
  </w:p>
  <w:p w14:paraId="1B68C289" w14:textId="77777777" w:rsidR="00952E25" w:rsidRPr="00523D6D" w:rsidRDefault="00681D16" w:rsidP="00681D16">
    <w:pPr>
      <w:pStyle w:val="BasicParagraph"/>
      <w:jc w:val="center"/>
      <w:rPr>
        <w:rFonts w:ascii="Arial" w:hAnsi="Arial" w:cs="Arial"/>
        <w:color w:val="25272A" w:themeColor="text1" w:themeShade="80"/>
        <w:sz w:val="16"/>
        <w:szCs w:val="16"/>
      </w:rPr>
    </w:pPr>
    <w:r w:rsidRPr="00523D6D">
      <w:rPr>
        <w:rFonts w:ascii="Arial" w:hAnsi="Arial" w:cs="Arial"/>
        <w:noProof/>
        <w:color w:val="25272A" w:themeColor="text1" w:themeShade="80"/>
        <w:sz w:val="16"/>
        <w:szCs w:val="16"/>
      </w:rPr>
      <w:drawing>
        <wp:anchor distT="0" distB="0" distL="114300" distR="114300" simplePos="0" relativeHeight="251660800" behindDoc="1" locked="0" layoutInCell="1" allowOverlap="1" wp14:anchorId="208EDFBF" wp14:editId="242A52F1">
          <wp:simplePos x="1789611" y="10162903"/>
          <wp:positionH relativeFrom="column">
            <wp:align>left</wp:align>
          </wp:positionH>
          <wp:positionV relativeFrom="paragraph">
            <wp:posOffset>6985</wp:posOffset>
          </wp:positionV>
          <wp:extent cx="4081111" cy="1173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1504" cy="136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A9CE" w14:textId="77777777" w:rsidR="00C35EB2" w:rsidRDefault="00C35EB2">
      <w:r>
        <w:separator/>
      </w:r>
    </w:p>
  </w:footnote>
  <w:footnote w:type="continuationSeparator" w:id="0">
    <w:p w14:paraId="4042D245" w14:textId="77777777" w:rsidR="00C35EB2" w:rsidRDefault="00C3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920C" w14:textId="77777777" w:rsidR="00D738ED" w:rsidRDefault="00D738ED" w:rsidP="00343A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28F15" w14:textId="77777777" w:rsidR="00D738ED" w:rsidRDefault="00D738ED" w:rsidP="00343A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83F" w14:textId="77777777" w:rsidR="00D738ED" w:rsidRDefault="00D738ED" w:rsidP="00CB2A52">
    <w:pPr>
      <w:pStyle w:val="Header"/>
      <w:framePr w:w="902" w:h="363" w:hRule="exact" w:wrap="around" w:vAnchor="text" w:hAnchor="page" w:x="9262" w:y="15"/>
      <w:jc w:val="right"/>
      <w:rPr>
        <w:rStyle w:val="PageNumber"/>
        <w:sz w:val="18"/>
        <w:szCs w:val="18"/>
      </w:rPr>
    </w:pPr>
    <w:r w:rsidRPr="00A77047">
      <w:rPr>
        <w:rStyle w:val="PageNumber"/>
        <w:rFonts w:ascii="Arial" w:hAnsi="Arial"/>
        <w:sz w:val="18"/>
        <w:szCs w:val="18"/>
      </w:rPr>
      <w:t xml:space="preserve">sivu </w:t>
    </w:r>
    <w:r w:rsidRPr="00A77047">
      <w:rPr>
        <w:rStyle w:val="PageNumber"/>
        <w:sz w:val="18"/>
        <w:szCs w:val="18"/>
      </w:rPr>
      <w:fldChar w:fldCharType="begin"/>
    </w:r>
    <w:r w:rsidRPr="00A77047">
      <w:rPr>
        <w:rStyle w:val="PageNumber"/>
        <w:rFonts w:ascii="Arial" w:hAnsi="Arial"/>
        <w:sz w:val="18"/>
        <w:szCs w:val="18"/>
      </w:rPr>
      <w:instrText xml:space="preserve">PAGE  </w:instrText>
    </w:r>
    <w:r w:rsidRPr="00A77047">
      <w:rPr>
        <w:rStyle w:val="PageNumber"/>
        <w:sz w:val="18"/>
        <w:szCs w:val="18"/>
      </w:rPr>
      <w:fldChar w:fldCharType="separate"/>
    </w:r>
    <w:r w:rsidR="001B7240">
      <w:rPr>
        <w:rStyle w:val="PageNumber"/>
        <w:rFonts w:ascii="Arial" w:hAnsi="Arial"/>
        <w:noProof/>
        <w:sz w:val="18"/>
        <w:szCs w:val="18"/>
      </w:rPr>
      <w:t>1</w:t>
    </w:r>
    <w:r w:rsidRPr="00A77047">
      <w:rPr>
        <w:rStyle w:val="PageNumber"/>
        <w:sz w:val="18"/>
        <w:szCs w:val="18"/>
      </w:rPr>
      <w:fldChar w:fldCharType="end"/>
    </w:r>
  </w:p>
  <w:p w14:paraId="30890AFA" w14:textId="77777777" w:rsidR="00530A46" w:rsidRPr="00A77047" w:rsidRDefault="00530A46" w:rsidP="00CB2A52">
    <w:pPr>
      <w:pStyle w:val="Header"/>
      <w:framePr w:w="902" w:h="363" w:hRule="exact" w:wrap="around" w:vAnchor="text" w:hAnchor="page" w:x="9262" w:y="15"/>
      <w:jc w:val="right"/>
      <w:rPr>
        <w:rStyle w:val="PageNumber"/>
        <w:rFonts w:ascii="Arial" w:hAnsi="Arial"/>
        <w:sz w:val="18"/>
        <w:szCs w:val="18"/>
      </w:rPr>
    </w:pPr>
  </w:p>
  <w:p w14:paraId="1476D43E" w14:textId="77777777" w:rsidR="00D738ED" w:rsidRPr="009C6253" w:rsidRDefault="00530A46" w:rsidP="00A77047">
    <w:pPr>
      <w:pStyle w:val="Header"/>
      <w:tabs>
        <w:tab w:val="clear" w:pos="4153"/>
        <w:tab w:val="left" w:pos="5760"/>
      </w:tabs>
      <w:ind w:left="1134" w:right="360" w:hanging="850"/>
      <w:jc w:val="center"/>
      <w:rPr>
        <w:rStyle w:val="PageNumber"/>
        <w:rFonts w:ascii="Arial" w:hAnsi="Arial"/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0425A" wp14:editId="2FEE31BE">
              <wp:simplePos x="0" y="0"/>
              <wp:positionH relativeFrom="margin">
                <wp:align>right</wp:align>
              </wp:positionH>
              <wp:positionV relativeFrom="paragraph">
                <wp:posOffset>256540</wp:posOffset>
              </wp:positionV>
              <wp:extent cx="2019300" cy="6286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BCB601" w14:textId="196B915A" w:rsidR="00530A46" w:rsidRDefault="006D16A0" w:rsidP="00530A46">
                          <w:pPr>
                            <w:pStyle w:val="Header"/>
                            <w:jc w:val="right"/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29</w:t>
                          </w:r>
                          <w:r w:rsidR="00834D15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.</w:t>
                          </w:r>
                          <w:r w:rsidR="00C35EB2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0</w:t>
                          </w:r>
                          <w:r w:rsidR="00BB78CE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2</w:t>
                          </w:r>
                          <w:r w:rsidR="00530A46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.20</w:t>
                          </w:r>
                          <w:r w:rsidR="00BC14DF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2</w:t>
                          </w:r>
                          <w:r w:rsidR="00BB78CE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0425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107.8pt;margin-top:20.2pt;width:159pt;height:4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VmKwIAAFQEAAAOAAAAZHJzL2Uyb0RvYy54bWysVEtv2zAMvg/YfxB0X5ykadY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" fillcolor="white [3201]" stroked="f" strokeweight=".5pt">
              <v:textbox>
                <w:txbxContent>
                  <w:p w14:paraId="06BCB601" w14:textId="196B915A" w:rsidR="00530A46" w:rsidRDefault="006D16A0" w:rsidP="00530A46">
                    <w:pPr>
                      <w:pStyle w:val="Header"/>
                      <w:jc w:val="right"/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29</w:t>
                    </w:r>
                    <w:r w:rsidR="00834D15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C35EB2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0</w:t>
                    </w:r>
                    <w:r w:rsidR="00BB78CE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2</w:t>
                    </w:r>
                    <w:r w:rsidR="00530A46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.20</w:t>
                    </w:r>
                    <w:r w:rsidR="00BC14DF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2</w:t>
                    </w:r>
                    <w:r w:rsidR="00BB78CE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38ED">
      <w:rPr>
        <w:noProof/>
        <w:lang w:eastAsia="fi-FI"/>
      </w:rPr>
      <w:drawing>
        <wp:inline distT="0" distB="0" distL="0" distR="0" wp14:anchorId="5FF71598" wp14:editId="250464AD">
          <wp:extent cx="956945" cy="736600"/>
          <wp:effectExtent l="0" t="0" r="8255" b="0"/>
          <wp:docPr id="127" name="Kuva 127" descr="fredman_pysty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 descr="fredman_pysty_p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90393" w14:textId="77777777" w:rsidR="00D738ED" w:rsidRPr="009C6253" w:rsidRDefault="00D738ED">
    <w:pPr>
      <w:pStyle w:val="Header"/>
      <w:rPr>
        <w:rFonts w:ascii="Arial" w:hAnsi="Arial"/>
      </w:rPr>
    </w:pPr>
  </w:p>
  <w:p w14:paraId="2DCAE8F5" w14:textId="77777777" w:rsidR="00D738ED" w:rsidRPr="009C6253" w:rsidRDefault="00D738ED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C227F"/>
    <w:multiLevelType w:val="hybridMultilevel"/>
    <w:tmpl w:val="CDFA75FC"/>
    <w:lvl w:ilvl="0" w:tplc="040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09382382">
    <w:abstractNumId w:val="0"/>
  </w:num>
  <w:num w:numId="2" w16cid:durableId="685329892">
    <w:abstractNumId w:val="0"/>
  </w:num>
  <w:num w:numId="3" w16cid:durableId="2024933448">
    <w:abstractNumId w:val="0"/>
  </w:num>
  <w:num w:numId="4" w16cid:durableId="198654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yle="v-text-anchor:middle" fillcolor="#3f80cd" strokecolor="#4a7ebb">
      <v:fill color="#3f80cd" color2="#9bc1ff" rotate="t" type="gradient">
        <o:fill v:ext="view" type="gradientUnscaled"/>
      </v:fill>
      <v:stroke color="#4a7ebb"/>
      <v:shadow on="t" opacity="22937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B2"/>
    <w:rsid w:val="00012579"/>
    <w:rsid w:val="000D1107"/>
    <w:rsid w:val="000E4790"/>
    <w:rsid w:val="000E4E7C"/>
    <w:rsid w:val="000F1DA4"/>
    <w:rsid w:val="001100EC"/>
    <w:rsid w:val="00113847"/>
    <w:rsid w:val="001141B7"/>
    <w:rsid w:val="0014382F"/>
    <w:rsid w:val="0016733B"/>
    <w:rsid w:val="00194D3A"/>
    <w:rsid w:val="001A0286"/>
    <w:rsid w:val="001B7240"/>
    <w:rsid w:val="001D2293"/>
    <w:rsid w:val="00234483"/>
    <w:rsid w:val="00270CA5"/>
    <w:rsid w:val="0028425C"/>
    <w:rsid w:val="002B2165"/>
    <w:rsid w:val="002B32E3"/>
    <w:rsid w:val="002C7EF9"/>
    <w:rsid w:val="002D02FA"/>
    <w:rsid w:val="002E41FF"/>
    <w:rsid w:val="002F4E87"/>
    <w:rsid w:val="002F7D69"/>
    <w:rsid w:val="00323AFB"/>
    <w:rsid w:val="0032646F"/>
    <w:rsid w:val="00343A18"/>
    <w:rsid w:val="00387012"/>
    <w:rsid w:val="003E5B30"/>
    <w:rsid w:val="0040774A"/>
    <w:rsid w:val="004347E0"/>
    <w:rsid w:val="00457EFA"/>
    <w:rsid w:val="00484D87"/>
    <w:rsid w:val="004A3143"/>
    <w:rsid w:val="00523D6D"/>
    <w:rsid w:val="005244E5"/>
    <w:rsid w:val="00524CAF"/>
    <w:rsid w:val="00530A46"/>
    <w:rsid w:val="005914D6"/>
    <w:rsid w:val="005957DA"/>
    <w:rsid w:val="005E6D4E"/>
    <w:rsid w:val="005F2794"/>
    <w:rsid w:val="005F6FBB"/>
    <w:rsid w:val="00617F96"/>
    <w:rsid w:val="00643D47"/>
    <w:rsid w:val="006539D6"/>
    <w:rsid w:val="00681D16"/>
    <w:rsid w:val="00697818"/>
    <w:rsid w:val="006D16A0"/>
    <w:rsid w:val="00705459"/>
    <w:rsid w:val="00710178"/>
    <w:rsid w:val="0072347F"/>
    <w:rsid w:val="00735B32"/>
    <w:rsid w:val="007570E0"/>
    <w:rsid w:val="007745F1"/>
    <w:rsid w:val="007D5CD9"/>
    <w:rsid w:val="00800619"/>
    <w:rsid w:val="00811D25"/>
    <w:rsid w:val="008261DE"/>
    <w:rsid w:val="00834D15"/>
    <w:rsid w:val="0088089B"/>
    <w:rsid w:val="00886B30"/>
    <w:rsid w:val="0095111F"/>
    <w:rsid w:val="00952E25"/>
    <w:rsid w:val="0096759F"/>
    <w:rsid w:val="009C6253"/>
    <w:rsid w:val="009F51C3"/>
    <w:rsid w:val="00A15415"/>
    <w:rsid w:val="00A23855"/>
    <w:rsid w:val="00A32A5C"/>
    <w:rsid w:val="00A55F5B"/>
    <w:rsid w:val="00A77047"/>
    <w:rsid w:val="00AA2F13"/>
    <w:rsid w:val="00AD2920"/>
    <w:rsid w:val="00AD6B37"/>
    <w:rsid w:val="00BA2929"/>
    <w:rsid w:val="00BA4C1E"/>
    <w:rsid w:val="00BB5872"/>
    <w:rsid w:val="00BB78CE"/>
    <w:rsid w:val="00BC14DF"/>
    <w:rsid w:val="00BD06F0"/>
    <w:rsid w:val="00C00384"/>
    <w:rsid w:val="00C17586"/>
    <w:rsid w:val="00C31851"/>
    <w:rsid w:val="00C35EB2"/>
    <w:rsid w:val="00C45B9B"/>
    <w:rsid w:val="00C80B1A"/>
    <w:rsid w:val="00C830E6"/>
    <w:rsid w:val="00C9473F"/>
    <w:rsid w:val="00CA1B77"/>
    <w:rsid w:val="00CA4E1E"/>
    <w:rsid w:val="00CB2A52"/>
    <w:rsid w:val="00CB50B3"/>
    <w:rsid w:val="00CD0864"/>
    <w:rsid w:val="00CD11E3"/>
    <w:rsid w:val="00D26771"/>
    <w:rsid w:val="00D33597"/>
    <w:rsid w:val="00D4503A"/>
    <w:rsid w:val="00D738ED"/>
    <w:rsid w:val="00DA0053"/>
    <w:rsid w:val="00DA22D7"/>
    <w:rsid w:val="00DA7123"/>
    <w:rsid w:val="00E03B00"/>
    <w:rsid w:val="00E76834"/>
    <w:rsid w:val="00EE4B9E"/>
    <w:rsid w:val="00EF6F8F"/>
    <w:rsid w:val="00F21547"/>
    <w:rsid w:val="00F90160"/>
    <w:rsid w:val="00F93D9B"/>
    <w:rsid w:val="00FF1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#3f80cd" strokecolor="#4a7ebb">
      <v:fill color="#3f80cd" color2="#9bc1ff" rotate="t" type="gradient">
        <o:fill v:ext="view" type="gradientUnscaled"/>
      </v:fill>
      <v:stroke color="#4a7ebb"/>
      <v:shadow on="t" opacity="22937f" origin=",.5" offset="0,.63889mm"/>
    </o:shapedefaults>
    <o:shapelayout v:ext="edit">
      <o:idmap v:ext="edit" data="2"/>
    </o:shapelayout>
  </w:shapeDefaults>
  <w:doNotEmbedSmartTags/>
  <w:decimalSymbol w:val=","/>
  <w:listSeparator w:val=";"/>
  <w14:docId w14:val="1160B4CF"/>
  <w14:defaultImageDpi w14:val="300"/>
  <w15:docId w15:val="{C2857C23-22D2-44A6-9354-CD8A641E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osoitebold">
    <w:name w:val="osoite bold"/>
    <w:basedOn w:val="Normal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textAlignment w:val="center"/>
    </w:pPr>
    <w:rPr>
      <w:rFonts w:ascii="GillSans-Bold" w:hAnsi="GillSans-Bold"/>
      <w:b/>
      <w:color w:val="FFFFFF"/>
      <w:sz w:val="16"/>
      <w:szCs w:val="16"/>
      <w:lang w:val="en-GB"/>
    </w:rPr>
  </w:style>
  <w:style w:type="paragraph" w:customStyle="1" w:styleId="osoite">
    <w:name w:val="osoite"/>
    <w:basedOn w:val="Normal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textAlignment w:val="center"/>
    </w:pPr>
    <w:rPr>
      <w:rFonts w:ascii="GillSans-Light" w:hAnsi="GillSans-Light"/>
      <w:color w:val="FFFFFF"/>
      <w:sz w:val="16"/>
      <w:szCs w:val="16"/>
      <w:lang w:val="en-GB"/>
    </w:rPr>
  </w:style>
  <w:style w:type="character" w:styleId="Hyperlink">
    <w:name w:val="Hyperlink"/>
    <w:rsid w:val="009C6253"/>
    <w:rPr>
      <w:color w:val="0000FF"/>
      <w:u w:val="single"/>
    </w:rPr>
  </w:style>
  <w:style w:type="character" w:styleId="PageNumber">
    <w:name w:val="page number"/>
    <w:basedOn w:val="DefaultParagraphFont"/>
    <w:rsid w:val="009C6253"/>
  </w:style>
  <w:style w:type="paragraph" w:customStyle="1" w:styleId="BasicParagraph">
    <w:name w:val="[Basic Paragraph]"/>
    <w:basedOn w:val="Normal"/>
    <w:uiPriority w:val="99"/>
    <w:rsid w:val="00A32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79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5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arialblack14pt">
    <w:name w:val="pääotsikko arial black 14 pt"/>
    <w:basedOn w:val="Normal"/>
    <w:qFormat/>
    <w:rsid w:val="002F7D69"/>
    <w:rPr>
      <w:rFonts w:ascii="Arial Black" w:hAnsi="Arial Black"/>
      <w:b/>
      <w:bCs/>
      <w:caps/>
      <w:color w:val="4B4F54" w:themeColor="text1"/>
      <w:spacing w:val="-12"/>
      <w:sz w:val="28"/>
      <w:szCs w:val="32"/>
    </w:rPr>
  </w:style>
  <w:style w:type="paragraph" w:customStyle="1" w:styleId="igressiarial10ptharmaa">
    <w:name w:val="igressi arial 10 pt harmaa"/>
    <w:basedOn w:val="Normal"/>
    <w:qFormat/>
    <w:rsid w:val="002F7D69"/>
    <w:pPr>
      <w:spacing w:line="384" w:lineRule="auto"/>
      <w:ind w:left="284" w:right="278"/>
    </w:pPr>
    <w:rPr>
      <w:rFonts w:ascii="Arial" w:hAnsi="Arial"/>
      <w:color w:val="4B4F54" w:themeColor="text1"/>
      <w:sz w:val="20"/>
      <w:szCs w:val="22"/>
      <w:lang w:val="en-US"/>
    </w:rPr>
  </w:style>
  <w:style w:type="paragraph" w:customStyle="1" w:styleId="vliotsikkoarial11pt">
    <w:name w:val="väliotsikko arial 11 pt"/>
    <w:basedOn w:val="Normal"/>
    <w:qFormat/>
    <w:rsid w:val="002F7D69"/>
    <w:pPr>
      <w:spacing w:line="276" w:lineRule="auto"/>
      <w:ind w:left="284" w:right="280"/>
    </w:pPr>
    <w:rPr>
      <w:rFonts w:ascii="Arial" w:hAnsi="Arial"/>
      <w:b/>
      <w:bCs/>
      <w:color w:val="4B4F54" w:themeColor="text1"/>
      <w:spacing w:val="12"/>
      <w:sz w:val="22"/>
      <w:szCs w:val="22"/>
      <w:lang w:val="en-US"/>
    </w:rPr>
  </w:style>
  <w:style w:type="paragraph" w:customStyle="1" w:styleId="leiptekstiarial10pt">
    <w:name w:val="leipäteksti arial 10 pt"/>
    <w:basedOn w:val="Normal"/>
    <w:qFormat/>
    <w:rsid w:val="00D26771"/>
    <w:pPr>
      <w:spacing w:line="312" w:lineRule="auto"/>
      <w:ind w:left="284" w:right="278"/>
    </w:pPr>
    <w:rPr>
      <w:rFonts w:ascii="Arial" w:hAnsi="Arial"/>
      <w:sz w:val="20"/>
      <w:szCs w:val="20"/>
      <w:lang w:val="en-US"/>
    </w:rPr>
  </w:style>
  <w:style w:type="paragraph" w:customStyle="1" w:styleId="yltunnistearial8pt">
    <w:name w:val="ylätunniste arial 8pt"/>
    <w:basedOn w:val="Normal"/>
    <w:qFormat/>
    <w:rsid w:val="00D26771"/>
    <w:pPr>
      <w:ind w:left="284" w:right="280"/>
    </w:pPr>
    <w:rPr>
      <w:rFonts w:ascii="Arial" w:hAnsi="Arial"/>
      <w:sz w:val="16"/>
      <w:szCs w:val="16"/>
    </w:rPr>
  </w:style>
  <w:style w:type="paragraph" w:customStyle="1" w:styleId="yltunnistearial8ptbold">
    <w:name w:val="ylätunniste arial 8 pt bold"/>
    <w:basedOn w:val="Normal"/>
    <w:qFormat/>
    <w:rsid w:val="00D26771"/>
    <w:pPr>
      <w:ind w:left="284" w:right="280"/>
    </w:pPr>
    <w:rPr>
      <w:rFonts w:ascii="Arial" w:hAnsi="Arial"/>
      <w:b/>
      <w:sz w:val="16"/>
      <w:szCs w:val="16"/>
    </w:rPr>
  </w:style>
  <w:style w:type="table" w:styleId="LightList">
    <w:name w:val="Light List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4B4F54" w:themeColor="text1"/>
        <w:left w:val="single" w:sz="8" w:space="0" w:color="4B4F54" w:themeColor="text1"/>
        <w:bottom w:val="single" w:sz="8" w:space="0" w:color="4B4F54" w:themeColor="text1"/>
        <w:right w:val="single" w:sz="8" w:space="0" w:color="4B4F5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4F5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  <w:tblStylePr w:type="band1Horz">
      <w:tblPr/>
      <w:tcPr>
        <w:tcBorders>
          <w:top w:val="single" w:sz="8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FF8200" w:themeColor="accent1"/>
        <w:left w:val="single" w:sz="8" w:space="0" w:color="FF8200" w:themeColor="accent1"/>
        <w:bottom w:val="single" w:sz="8" w:space="0" w:color="FF8200" w:themeColor="accent1"/>
        <w:right w:val="single" w:sz="8" w:space="0" w:color="FF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  <w:tblStylePr w:type="band1Horz">
      <w:tblPr/>
      <w:tcPr>
        <w:tcBorders>
          <w:top w:val="single" w:sz="8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457EFA"/>
    <w:rPr>
      <w:color w:val="576D2D" w:themeColor="accent6" w:themeShade="BF"/>
    </w:rPr>
    <w:tblPr>
      <w:tblStyleRowBandSize w:val="1"/>
      <w:tblStyleColBandSize w:val="1"/>
      <w:tblBorders>
        <w:top w:val="single" w:sz="8" w:space="0" w:color="76923C" w:themeColor="accent6"/>
        <w:bottom w:val="single" w:sz="8" w:space="0" w:color="7692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923C" w:themeColor="accent6"/>
          <w:left w:val="nil"/>
          <w:bottom w:val="single" w:sz="8" w:space="0" w:color="7692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923C" w:themeColor="accent6"/>
          <w:left w:val="nil"/>
          <w:bottom w:val="single" w:sz="8" w:space="0" w:color="7692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C9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76923C" w:themeColor="accent6"/>
        <w:left w:val="single" w:sz="8" w:space="0" w:color="76923C" w:themeColor="accent6"/>
        <w:bottom w:val="single" w:sz="8" w:space="0" w:color="76923C" w:themeColor="accent6"/>
        <w:right w:val="single" w:sz="8" w:space="0" w:color="7692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  <w:tblStylePr w:type="band1Horz">
      <w:tblPr/>
      <w:tcPr>
        <w:tcBorders>
          <w:top w:val="single" w:sz="8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938953" w:themeColor="accent5"/>
        <w:left w:val="single" w:sz="8" w:space="0" w:color="938953" w:themeColor="accent5"/>
        <w:bottom w:val="single" w:sz="8" w:space="0" w:color="938953" w:themeColor="accent5"/>
        <w:right w:val="single" w:sz="8" w:space="0" w:color="9389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89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  <w:tblStylePr w:type="band1Horz">
      <w:tblPr/>
      <w:tcPr>
        <w:tcBorders>
          <w:top w:val="single" w:sz="8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76232F" w:themeColor="accent4"/>
        <w:left w:val="single" w:sz="8" w:space="0" w:color="76232F" w:themeColor="accent4"/>
        <w:bottom w:val="single" w:sz="8" w:space="0" w:color="76232F" w:themeColor="accent4"/>
        <w:right w:val="single" w:sz="8" w:space="0" w:color="76232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232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  <w:tblStylePr w:type="band1Horz">
      <w:tblPr/>
      <w:tcPr>
        <w:tcBorders>
          <w:top w:val="single" w:sz="8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006269" w:themeColor="accent3"/>
        <w:left w:val="single" w:sz="8" w:space="0" w:color="006269" w:themeColor="accent3"/>
        <w:bottom w:val="single" w:sz="8" w:space="0" w:color="006269" w:themeColor="accent3"/>
        <w:right w:val="single" w:sz="8" w:space="0" w:color="00626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26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  <w:tblStylePr w:type="band1Horz">
      <w:tblPr/>
      <w:tcPr>
        <w:tcBorders>
          <w:top w:val="single" w:sz="8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545A3E" w:themeColor="accent2"/>
        <w:left w:val="single" w:sz="8" w:space="0" w:color="545A3E" w:themeColor="accent2"/>
        <w:bottom w:val="single" w:sz="8" w:space="0" w:color="545A3E" w:themeColor="accent2"/>
        <w:right w:val="single" w:sz="8" w:space="0" w:color="545A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A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  <w:tblStylePr w:type="band1Horz">
      <w:tblPr/>
      <w:tcPr>
        <w:tcBorders>
          <w:top w:val="single" w:sz="8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</w:style>
  <w:style w:type="table" w:styleId="LightShading">
    <w:name w:val="Light Shading"/>
    <w:basedOn w:val="TableNormal"/>
    <w:uiPriority w:val="60"/>
    <w:rsid w:val="00457EFA"/>
    <w:rPr>
      <w:color w:val="383B3E" w:themeColor="text1" w:themeShade="BF"/>
    </w:rPr>
    <w:tblPr>
      <w:tblStyleRowBandSize w:val="1"/>
      <w:tblStyleColBandSize w:val="1"/>
      <w:tblBorders>
        <w:top w:val="single" w:sz="8" w:space="0" w:color="4B4F54" w:themeColor="text1"/>
        <w:bottom w:val="single" w:sz="8" w:space="0" w:color="4B4F5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F54" w:themeColor="text1"/>
          <w:left w:val="nil"/>
          <w:bottom w:val="single" w:sz="8" w:space="0" w:color="4B4F5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F54" w:themeColor="text1"/>
          <w:left w:val="nil"/>
          <w:bottom w:val="single" w:sz="8" w:space="0" w:color="4B4F5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3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3D6" w:themeFill="text1" w:themeFillTint="3F"/>
      </w:tcPr>
    </w:tblStylePr>
  </w:style>
  <w:style w:type="character" w:customStyle="1" w:styleId="HeaderChar">
    <w:name w:val="Header Char"/>
    <w:basedOn w:val="DefaultParagraphFont"/>
    <w:link w:val="Header"/>
    <w:rsid w:val="00530A46"/>
    <w:rPr>
      <w:sz w:val="24"/>
      <w:szCs w:val="24"/>
      <w:lang w:eastAsia="en-US"/>
    </w:rPr>
  </w:style>
  <w:style w:type="paragraph" w:customStyle="1" w:styleId="Default">
    <w:name w:val="Default"/>
    <w:rsid w:val="00CD0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Office\Fredman_word_pohja_fi.dotx" TargetMode="External"/></Relationships>
</file>

<file path=word/theme/theme1.xml><?xml version="1.0" encoding="utf-8"?>
<a:theme xmlns:a="http://schemas.openxmlformats.org/drawingml/2006/main" name="Musta">
  <a:themeElements>
    <a:clrScheme name="fredman">
      <a:dk1>
        <a:srgbClr val="4B4F54"/>
      </a:dk1>
      <a:lt1>
        <a:sysClr val="window" lastClr="FFFFFF"/>
      </a:lt1>
      <a:dk2>
        <a:srgbClr val="4B4F54"/>
      </a:dk2>
      <a:lt2>
        <a:srgbClr val="D0D3D4"/>
      </a:lt2>
      <a:accent1>
        <a:srgbClr val="FF8200"/>
      </a:accent1>
      <a:accent2>
        <a:srgbClr val="545A3E"/>
      </a:accent2>
      <a:accent3>
        <a:srgbClr val="006269"/>
      </a:accent3>
      <a:accent4>
        <a:srgbClr val="76232F"/>
      </a:accent4>
      <a:accent5>
        <a:srgbClr val="938953"/>
      </a:accent5>
      <a:accent6>
        <a:srgbClr val="76923C"/>
      </a:accent6>
      <a:hlink>
        <a:srgbClr val="B7DDE8"/>
      </a:hlink>
      <a:folHlink>
        <a:srgbClr val="00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5520A-DD94-4BF3-9495-1C7E8CE4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Fredman_word_pohja_fi</Template>
  <TotalTime>13</TotalTime>
  <Pages>2</Pages>
  <Words>235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Tiedotepohja</vt:lpstr>
      <vt:lpstr>Tiedotepohja</vt:lpstr>
    </vt:vector>
  </TitlesOfParts>
  <Manager/>
  <Company>Fredman Operations Oy</Company>
  <LinksUpToDate>false</LinksUpToDate>
  <CharactersWithSpaces>2232</CharactersWithSpaces>
  <SharedDoc>false</SharedDoc>
  <HyperlinkBase/>
  <HLinks>
    <vt:vector size="6" baseType="variant">
      <vt:variant>
        <vt:i4>4849666</vt:i4>
      </vt:variant>
      <vt:variant>
        <vt:i4>4356</vt:i4>
      </vt:variant>
      <vt:variant>
        <vt:i4>1025</vt:i4>
      </vt:variant>
      <vt:variant>
        <vt:i4>1</vt:i4>
      </vt:variant>
      <vt:variant>
        <vt:lpwstr>fredman_wordiin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Tiedotepohja</dc:title>
  <dc:subject/>
  <dc:creator>Kaarina Kiema</dc:creator>
  <cp:keywords/>
  <dc:description/>
  <cp:lastModifiedBy>Kaarina Kiema</cp:lastModifiedBy>
  <cp:revision>4</cp:revision>
  <cp:lastPrinted>2024-02-16T13:28:00Z</cp:lastPrinted>
  <dcterms:created xsi:type="dcterms:W3CDTF">2024-02-16T13:32:00Z</dcterms:created>
  <dcterms:modified xsi:type="dcterms:W3CDTF">2024-03-01T07:14:00Z</dcterms:modified>
  <cp:category/>
</cp:coreProperties>
</file>